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1EFF">
        <w:rPr>
          <w:rFonts w:ascii="Corbel" w:hAnsi="Corbel"/>
          <w:i/>
          <w:smallCaps/>
          <w:sz w:val="24"/>
          <w:szCs w:val="24"/>
        </w:rPr>
        <w:t>20</w:t>
      </w:r>
      <w:r w:rsidR="00CF4BBE">
        <w:rPr>
          <w:rFonts w:ascii="Corbel" w:hAnsi="Corbel"/>
          <w:i/>
          <w:smallCaps/>
          <w:sz w:val="24"/>
          <w:szCs w:val="24"/>
        </w:rPr>
        <w:t>20</w:t>
      </w:r>
      <w:r w:rsidR="00331EFF">
        <w:rPr>
          <w:rFonts w:ascii="Corbel" w:hAnsi="Corbel"/>
          <w:i/>
          <w:smallCaps/>
          <w:sz w:val="24"/>
          <w:szCs w:val="24"/>
        </w:rPr>
        <w:t>/202</w:t>
      </w:r>
      <w:r w:rsidR="00CF4BBE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01E75">
        <w:rPr>
          <w:rFonts w:ascii="Corbel" w:hAnsi="Corbel"/>
          <w:sz w:val="20"/>
          <w:szCs w:val="20"/>
        </w:rPr>
        <w:t>202</w:t>
      </w:r>
      <w:r w:rsidR="00CF4BBE">
        <w:rPr>
          <w:rFonts w:ascii="Corbel" w:hAnsi="Corbel"/>
          <w:sz w:val="20"/>
          <w:szCs w:val="20"/>
        </w:rPr>
        <w:t>1</w:t>
      </w:r>
      <w:r w:rsidR="00501E75">
        <w:rPr>
          <w:rFonts w:ascii="Corbel" w:hAnsi="Corbel"/>
          <w:sz w:val="20"/>
          <w:szCs w:val="20"/>
        </w:rPr>
        <w:t>/202</w:t>
      </w:r>
      <w:r w:rsidR="00CF4BBE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rodzinne i opiekuńcze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1EFF">
              <w:rPr>
                <w:rFonts w:ascii="Corbel" w:hAnsi="Corbel"/>
                <w:b w:val="0"/>
                <w:sz w:val="24"/>
                <w:szCs w:val="24"/>
              </w:rPr>
              <w:t>P1S[3]O_07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F4BBE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III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430F21" w:rsidRPr="009C54AE" w:rsidTr="00696743">
        <w:tc>
          <w:tcPr>
            <w:tcW w:w="2694" w:type="dxa"/>
            <w:vAlign w:val="center"/>
          </w:tcPr>
          <w:p w:rsidR="00430F21" w:rsidRPr="00A4478E" w:rsidRDefault="00430F21" w:rsidP="006967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0F21" w:rsidRPr="009C54AE" w:rsidRDefault="00430F21" w:rsidP="006967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923D7D" w:rsidRPr="009C54AE" w:rsidRDefault="0085747A" w:rsidP="009A14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0A150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A1503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150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0A1503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A150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379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01E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030F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79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31E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CF4B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E388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prawa, </w:t>
            </w:r>
            <w:r w:rsidR="00466A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socjalnego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F030F6" w:rsidRPr="009C54AE" w:rsidTr="00696743">
        <w:tc>
          <w:tcPr>
            <w:tcW w:w="851" w:type="dxa"/>
            <w:vAlign w:val="center"/>
          </w:tcPr>
          <w:p w:rsidR="00F030F6" w:rsidRPr="00F14118" w:rsidRDefault="00F030F6" w:rsidP="006967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030F6" w:rsidRPr="00EC6775" w:rsidRDefault="00EC6775" w:rsidP="00696743">
            <w:pPr>
              <w:spacing w:after="0" w:line="240" w:lineRule="auto"/>
              <w:ind w:left="-108"/>
              <w:jc w:val="both"/>
            </w:pPr>
            <w:r w:rsidRPr="00EC6775">
              <w:rPr>
                <w:rStyle w:val="wrtext"/>
              </w:rPr>
              <w:t>Zapoznanie studenta z podstawowymi zagadnienia, pojęcia i instytucjami prawa, a w szczególności z regulacjami prawa rodzinnego, prawa dotyczącego rodziny oraz prawa opiekuńcze</w:t>
            </w:r>
          </w:p>
        </w:tc>
      </w:tr>
      <w:tr w:rsidR="00F030F6" w:rsidRPr="009C54AE" w:rsidTr="00696743">
        <w:tc>
          <w:tcPr>
            <w:tcW w:w="851" w:type="dxa"/>
            <w:vAlign w:val="center"/>
          </w:tcPr>
          <w:p w:rsidR="00F030F6" w:rsidRPr="00F14118" w:rsidRDefault="00F030F6" w:rsidP="006967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F030F6" w:rsidRPr="00EC6775" w:rsidRDefault="00EC6775" w:rsidP="00696743">
            <w:pPr>
              <w:pStyle w:val="Podpunkty"/>
              <w:spacing w:before="40" w:after="40"/>
              <w:ind w:left="0"/>
              <w:jc w:val="left"/>
              <w:rPr>
                <w:rFonts w:ascii="Calibri" w:hAnsi="Calibri"/>
                <w:b w:val="0"/>
                <w:szCs w:val="22"/>
                <w:lang w:val="pl-PL"/>
              </w:rPr>
            </w:pPr>
            <w:r w:rsidRPr="00EC6775">
              <w:rPr>
                <w:rStyle w:val="wrtext"/>
                <w:rFonts w:ascii="Calibri" w:hAnsi="Calibri"/>
                <w:b w:val="0"/>
              </w:rPr>
              <w:t>wyposażenie studentów w wiedzę dotyczącą: podstawowych problemów prawa rodzinnego: opieki i kurateli, prawa małżeńskiego, pochodzenie dziecka, władzy rodzicielskiej, przysposobienia, pieczy zastępczej, obowiązku alimentacyjnego</w:t>
            </w:r>
          </w:p>
        </w:tc>
      </w:tr>
      <w:tr w:rsidR="00F030F6" w:rsidRPr="009C54AE" w:rsidTr="00696743">
        <w:tc>
          <w:tcPr>
            <w:tcW w:w="851" w:type="dxa"/>
            <w:vAlign w:val="center"/>
          </w:tcPr>
          <w:p w:rsidR="00F030F6" w:rsidRPr="00F14118" w:rsidRDefault="00F030F6" w:rsidP="006967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F030F6" w:rsidRPr="00EC6775" w:rsidRDefault="00EC6775" w:rsidP="00696743">
            <w:pPr>
              <w:pStyle w:val="Podpunkty"/>
              <w:spacing w:before="40" w:after="40"/>
              <w:ind w:left="0"/>
              <w:jc w:val="left"/>
              <w:rPr>
                <w:rFonts w:ascii="Calibri" w:hAnsi="Calibri"/>
                <w:b w:val="0"/>
                <w:szCs w:val="22"/>
                <w:lang w:val="pl-PL"/>
              </w:rPr>
            </w:pPr>
            <w:r w:rsidRPr="00EC6775">
              <w:rPr>
                <w:rStyle w:val="wrtext"/>
                <w:rFonts w:ascii="Calibri" w:hAnsi="Calibri"/>
                <w:b w:val="0"/>
              </w:rPr>
              <w:t>ukazanie charakterystycznych dla tej gałęzi prawa instytucji oraz procedur postępowania przed organami przyznającymi świadczenia</w:t>
            </w:r>
          </w:p>
        </w:tc>
      </w:tr>
      <w:tr w:rsidR="00F030F6" w:rsidRPr="009C54AE" w:rsidTr="00696743">
        <w:tc>
          <w:tcPr>
            <w:tcW w:w="851" w:type="dxa"/>
            <w:vAlign w:val="center"/>
          </w:tcPr>
          <w:p w:rsidR="00F030F6" w:rsidRPr="00F14118" w:rsidRDefault="00F030F6" w:rsidP="006967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="00F030F6" w:rsidRPr="00EC6775" w:rsidRDefault="00EC6775" w:rsidP="00EC6775">
            <w:pPr>
              <w:pStyle w:val="Podpunkty"/>
              <w:spacing w:before="40" w:after="40"/>
              <w:ind w:left="0"/>
              <w:jc w:val="left"/>
              <w:rPr>
                <w:rFonts w:ascii="Calibri" w:hAnsi="Calibri"/>
                <w:b w:val="0"/>
                <w:szCs w:val="22"/>
                <w:lang w:val="pl-PL"/>
              </w:rPr>
            </w:pPr>
            <w:r w:rsidRPr="00EC6775">
              <w:rPr>
                <w:rStyle w:val="wrtext"/>
                <w:rFonts w:ascii="Calibri" w:hAnsi="Calibri"/>
                <w:b w:val="0"/>
              </w:rPr>
              <w:t>zdobycie przez studenta umiejętności posługiwania się tekstem prawnym, poprawnej interpretacji przepisów prawa oraz zastosowania uzyskanej wiedzy przy rozwiązywaniu zadanych problemów praktycznych.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30F6" w:rsidRPr="009C54AE" w:rsidTr="005E6E85">
        <w:tc>
          <w:tcPr>
            <w:tcW w:w="1701" w:type="dxa"/>
          </w:tcPr>
          <w:p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F93C82" w:rsidRPr="009C54AE" w:rsidRDefault="00F93C82" w:rsidP="00466A9B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Style w:val="wrtext"/>
              </w:rPr>
              <w:t xml:space="preserve">Student </w:t>
            </w:r>
            <w:r w:rsidR="00466A9B">
              <w:rPr>
                <w:rStyle w:val="wrtext"/>
              </w:rPr>
              <w:t>zna znaczenie i potrafi zdefiniować podstawowe pojęcia i instytucja prawa, ze szczególnym uwzględnieniem prawa rodzinnego, opiekuńczego i dotyczącego rodziny</w:t>
            </w:r>
          </w:p>
        </w:tc>
        <w:tc>
          <w:tcPr>
            <w:tcW w:w="1873" w:type="dxa"/>
          </w:tcPr>
          <w:p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472B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F030F6" w:rsidRPr="009C54AE" w:rsidTr="005E6E85">
        <w:tc>
          <w:tcPr>
            <w:tcW w:w="1701" w:type="dxa"/>
          </w:tcPr>
          <w:p w:rsidR="00F030F6" w:rsidRPr="009C54AE" w:rsidRDefault="00422C3C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93C82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:rsidR="00F030F6" w:rsidRPr="008158B8" w:rsidRDefault="00F93C82" w:rsidP="00F93C8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lang w:eastAsia="pl-PL"/>
              </w:rPr>
            </w:pPr>
            <w:r w:rsidRPr="00B71863">
              <w:rPr>
                <w:rFonts w:cs="Arial"/>
                <w:bCs/>
                <w:sz w:val="20"/>
                <w:szCs w:val="20"/>
                <w:lang w:eastAsia="pl-PL"/>
              </w:rPr>
              <w:t xml:space="preserve"> </w:t>
            </w:r>
            <w:r w:rsidR="008158B8" w:rsidRPr="008158B8">
              <w:rPr>
                <w:rFonts w:cs="Arial"/>
                <w:bCs/>
                <w:lang w:eastAsia="pl-PL"/>
              </w:rPr>
              <w:t xml:space="preserve">Student posiada </w:t>
            </w:r>
            <w:r w:rsidRPr="008158B8">
              <w:rPr>
                <w:rFonts w:cs="Arial"/>
                <w:bCs/>
                <w:lang w:eastAsia="pl-PL"/>
              </w:rPr>
              <w:t>umiejętności analizowania stanów</w:t>
            </w:r>
            <w:r w:rsidR="008158B8">
              <w:rPr>
                <w:rFonts w:cs="Arial"/>
                <w:bCs/>
                <w:lang w:eastAsia="pl-PL"/>
              </w:rPr>
              <w:t xml:space="preserve"> </w:t>
            </w:r>
            <w:r w:rsidRPr="008158B8">
              <w:rPr>
                <w:rFonts w:cs="Arial"/>
                <w:bCs/>
                <w:lang w:eastAsia="pl-PL"/>
              </w:rPr>
              <w:t>faktycznych z zakresu prawa rodzinnego. Ustala konsekwencje prawne</w:t>
            </w:r>
            <w:r w:rsidR="008158B8">
              <w:rPr>
                <w:rFonts w:cs="Arial"/>
                <w:bCs/>
                <w:lang w:eastAsia="pl-PL"/>
              </w:rPr>
              <w:t xml:space="preserve"> </w:t>
            </w:r>
            <w:r w:rsidRPr="008158B8">
              <w:rPr>
                <w:rFonts w:cs="Arial"/>
                <w:bCs/>
                <w:lang w:eastAsia="pl-PL"/>
              </w:rPr>
              <w:t>podanego stanu faktycznego przez pryzmat</w:t>
            </w:r>
            <w:r w:rsidR="008158B8">
              <w:rPr>
                <w:rFonts w:cs="Arial"/>
                <w:bCs/>
                <w:lang w:eastAsia="pl-PL"/>
              </w:rPr>
              <w:t xml:space="preserve"> </w:t>
            </w:r>
            <w:r w:rsidRPr="008158B8">
              <w:rPr>
                <w:rFonts w:cs="Arial"/>
                <w:bCs/>
                <w:lang w:eastAsia="pl-PL"/>
              </w:rPr>
              <w:t>instytucji z zakresu prawa rodzinnego i  rodzinnego</w:t>
            </w:r>
          </w:p>
        </w:tc>
        <w:tc>
          <w:tcPr>
            <w:tcW w:w="1873" w:type="dxa"/>
          </w:tcPr>
          <w:p w:rsidR="00F030F6" w:rsidRPr="009C54AE" w:rsidRDefault="00F030F6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472B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CF4BBE" w:rsidRDefault="00CF4B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A1503" w:rsidRPr="009C54AE" w:rsidTr="00696743">
        <w:tc>
          <w:tcPr>
            <w:tcW w:w="9639" w:type="dxa"/>
          </w:tcPr>
          <w:p w:rsidR="000A1503" w:rsidRPr="009C54AE" w:rsidRDefault="000A1503" w:rsidP="0069674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Ogólna charakterystyka prawa rodzinnego i opiekuńczego, 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Zawarcie małżeństwa i skutki tego zdarzenia</w:t>
            </w:r>
            <w:r w:rsidRPr="00281CB8">
              <w:rPr>
                <w:rFonts w:ascii="Corbel" w:hAnsi="Corbel"/>
              </w:rPr>
              <w:tab/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Sposoby ustania małżeństwa i ich charakterystyka. 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Przesłanki orzeczenia rozwodu, charakterystyka postępowania rozwodowego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Podstawy unieważnienia małżeństwa.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Konwalidacja nieważnie zawartego małżeństwa.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lastRenderedPageBreak/>
              <w:t>Separacja faktyczna i sądowa.</w:t>
            </w:r>
          </w:p>
          <w:p w:rsidR="000A1503" w:rsidRPr="00281CB8" w:rsidRDefault="000A1503" w:rsidP="000A150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Charakterystyka ustrojów majątkowych małżeńskich.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Charakterystyka macierzyństwa i ojcostwa. 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Sposób ustalenia pochodzenia dziecka 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Procedura adopcji dziecka. 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Omówienie przysposobienia pełnego, całkowitego i niepełnego,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Obowiązek alimentacyjny w prawie rodzinnym i opiekuńczym,</w:t>
            </w:r>
          </w:p>
        </w:tc>
      </w:tr>
      <w:tr w:rsidR="000A1503" w:rsidRPr="009C54AE" w:rsidTr="00281CB8">
        <w:trPr>
          <w:trHeight w:val="58"/>
        </w:trPr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>Charakterystyka opieki i kurateli na gruncie przepisów kodeksu rodzinnego i opiekuńczego,</w:t>
            </w:r>
          </w:p>
        </w:tc>
      </w:tr>
      <w:tr w:rsidR="000A1503" w:rsidRPr="009C54AE" w:rsidTr="00696743">
        <w:tc>
          <w:tcPr>
            <w:tcW w:w="9639" w:type="dxa"/>
          </w:tcPr>
          <w:p w:rsidR="000A1503" w:rsidRPr="00281CB8" w:rsidRDefault="000A1503" w:rsidP="000A150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81CB8">
              <w:rPr>
                <w:rFonts w:ascii="Corbel" w:hAnsi="Corbel"/>
              </w:rPr>
              <w:t xml:space="preserve">Kolokwium sprawdzające wiedzę studentów.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E388F" w:rsidRPr="00304028" w:rsidRDefault="00BE388F" w:rsidP="00BE388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028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310D6C" w:rsidRPr="009C54AE" w:rsidTr="00696743">
        <w:tc>
          <w:tcPr>
            <w:tcW w:w="2410" w:type="dxa"/>
            <w:vAlign w:val="center"/>
          </w:tcPr>
          <w:p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0D6C" w:rsidRPr="009C54AE" w:rsidRDefault="00310D6C" w:rsidP="006967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0D6C" w:rsidRPr="009C54AE" w:rsidTr="00696743">
        <w:tc>
          <w:tcPr>
            <w:tcW w:w="2410" w:type="dxa"/>
          </w:tcPr>
          <w:p w:rsidR="00310D6C" w:rsidRPr="009C54AE" w:rsidRDefault="00310D6C" w:rsidP="006967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</w:tcPr>
          <w:p w:rsidR="00310D6C" w:rsidRPr="005E6E85" w:rsidRDefault="00310D6C" w:rsidP="0069674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KOLOKWIUM, Projekt</w:t>
            </w:r>
          </w:p>
        </w:tc>
        <w:tc>
          <w:tcPr>
            <w:tcW w:w="2126" w:type="dxa"/>
          </w:tcPr>
          <w:p w:rsidR="00310D6C" w:rsidRPr="005E6E85" w:rsidRDefault="00CF4BBE" w:rsidP="0069674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310D6C" w:rsidRPr="009C54AE" w:rsidTr="00696743">
        <w:tc>
          <w:tcPr>
            <w:tcW w:w="2410" w:type="dxa"/>
          </w:tcPr>
          <w:p w:rsidR="00310D6C" w:rsidRPr="009C54AE" w:rsidRDefault="00310D6C" w:rsidP="006967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310D6C" w:rsidRDefault="00310D6C" w:rsidP="0069674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KOLOKWIUM, Projekt</w:t>
            </w:r>
          </w:p>
        </w:tc>
        <w:tc>
          <w:tcPr>
            <w:tcW w:w="2126" w:type="dxa"/>
          </w:tcPr>
          <w:p w:rsidR="00310D6C" w:rsidRPr="005E6E85" w:rsidRDefault="00CF4BBE" w:rsidP="0069674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E388F" w:rsidRPr="00BB0777" w:rsidRDefault="00BE388F" w:rsidP="00BE388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:rsidR="00BE388F" w:rsidRPr="00BB0777" w:rsidRDefault="00BE388F" w:rsidP="00BE388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6-7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BE388F" w:rsidRPr="00BB0777" w:rsidRDefault="00BE388F" w:rsidP="00BE3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9-10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BE388F" w:rsidRPr="00BB0777" w:rsidRDefault="00BE388F" w:rsidP="00BE388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</w:t>
            </w:r>
            <w:proofErr w:type="spellStart"/>
            <w:r w:rsidRPr="00BB0777">
              <w:rPr>
                <w:rFonts w:ascii="Corbel" w:hAnsi="Corbel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Cs w:val="24"/>
              </w:rPr>
              <w:t xml:space="preserve">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:rsidR="00BE388F" w:rsidRPr="009C54AE" w:rsidRDefault="00BE388F" w:rsidP="00BE3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:rsidR="0085747A" w:rsidRPr="009C54AE" w:rsidRDefault="0085747A" w:rsidP="00BE3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D270B1" w:rsidRPr="009C54AE" w:rsidTr="00696743">
        <w:tc>
          <w:tcPr>
            <w:tcW w:w="4962" w:type="dxa"/>
            <w:vAlign w:val="center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D270B1" w:rsidRPr="009C54AE" w:rsidRDefault="00501E75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270B1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270B1" w:rsidRPr="009C54AE" w:rsidRDefault="00F56EC6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270B1" w:rsidRPr="009C54AE" w:rsidRDefault="00646CB0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50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D270B1" w:rsidRPr="009C54AE" w:rsidRDefault="00646CB0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D270B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70B1" w:rsidRPr="009C54AE" w:rsidTr="00696743">
        <w:tc>
          <w:tcPr>
            <w:tcW w:w="4962" w:type="dxa"/>
          </w:tcPr>
          <w:p w:rsidR="00D270B1" w:rsidRPr="009C54AE" w:rsidRDefault="00D270B1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270B1" w:rsidRPr="009C54AE" w:rsidRDefault="00646CB0" w:rsidP="006967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270B1" w:rsidRPr="00D270B1" w:rsidRDefault="00D270B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270B1" w:rsidRDefault="00D270B1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270B1" w:rsidRPr="005E6E85" w:rsidTr="00696743">
        <w:trPr>
          <w:trHeight w:val="397"/>
        </w:trPr>
        <w:tc>
          <w:tcPr>
            <w:tcW w:w="7513" w:type="dxa"/>
          </w:tcPr>
          <w:p w:rsidR="00D270B1" w:rsidRPr="00281CB8" w:rsidRDefault="00D270B1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1CB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422C3C" w:rsidRDefault="00422C3C" w:rsidP="00422C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Ignatowicz J., Nazar M. (2010).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Prawo rodzinne</w:t>
            </w:r>
            <w:r>
              <w:rPr>
                <w:rStyle w:val="normaltextrun"/>
                <w:rFonts w:ascii="Corbel" w:hAnsi="Corbel" w:cs="Segoe UI"/>
              </w:rPr>
              <w:t xml:space="preserve">. Warszawa: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Wolters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Kluwer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D270B1" w:rsidRPr="00422C3C" w:rsidRDefault="00422C3C" w:rsidP="00422C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Kodeks rodzinny i opiekuńczy z dnia 25.02.1964 (Dz.U.2012.788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j.t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.).</w:t>
            </w:r>
          </w:p>
        </w:tc>
      </w:tr>
      <w:tr w:rsidR="00D270B1" w:rsidRPr="005E6E85" w:rsidTr="00696743">
        <w:trPr>
          <w:trHeight w:val="397"/>
        </w:trPr>
        <w:tc>
          <w:tcPr>
            <w:tcW w:w="7513" w:type="dxa"/>
          </w:tcPr>
          <w:p w:rsidR="00D270B1" w:rsidRPr="00281CB8" w:rsidRDefault="00D270B1" w:rsidP="00696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1CB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422C3C" w:rsidRDefault="00422C3C" w:rsidP="00422C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Dąbrowska U., Stępniak A.,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Ignaczewski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J., 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Rucińska-</w:t>
            </w:r>
            <w:r>
              <w:rPr>
                <w:rStyle w:val="spellingerror"/>
                <w:rFonts w:ascii="Corbel" w:hAnsi="Corbel" w:cs="Segoe UI"/>
              </w:rPr>
              <w:t>Sech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E. (2021).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Rozwód i separacja: komentarz</w:t>
            </w:r>
            <w:r>
              <w:rPr>
                <w:rStyle w:val="normaltextrun"/>
                <w:rFonts w:ascii="Corbel" w:hAnsi="Corbel" w:cs="Segoe UI"/>
              </w:rPr>
              <w:t>. Warszawa: C.H. Beck.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422C3C" w:rsidRDefault="00422C3C" w:rsidP="00422C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Ignaczewski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J. Karcz M., Maciejko W., Romańska M. (2016).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Alimenty</w:t>
            </w:r>
            <w:r>
              <w:rPr>
                <w:rStyle w:val="normaltextrun"/>
                <w:rFonts w:ascii="Corbel" w:hAnsi="Corbel" w:cs="Segoe UI"/>
              </w:rPr>
              <w:t>: komentarz. Warszawa: C.H. Beck.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D270B1" w:rsidRPr="00422C3C" w:rsidRDefault="00422C3C" w:rsidP="00422C3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spellingerror"/>
                <w:rFonts w:ascii="Corbel" w:hAnsi="Corbel" w:cs="Segoe UI"/>
              </w:rPr>
              <w:t>Bodnar</w:t>
            </w:r>
            <w:r>
              <w:rPr>
                <w:rStyle w:val="normaltextrun"/>
                <w:rFonts w:ascii="Corbel" w:hAnsi="Corbel" w:cs="Segoe UI"/>
              </w:rPr>
              <w:t> A., Gójska A.,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Ignaczewski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J.,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Kuziak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L., Śledzińska-Simon, A.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Zegadło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R. (2019</w:t>
            </w:r>
            <w:r>
              <w:rPr>
                <w:rStyle w:val="contextualspellingandgrammarerror"/>
                <w:rFonts w:ascii="Corbel" w:hAnsi="Corbel" w:cs="Segoe UI"/>
              </w:rPr>
              <w:t>).Władza</w:t>
            </w:r>
            <w:r>
              <w:rPr>
                <w:rStyle w:val="normaltextrun"/>
                <w:rFonts w:ascii="Corbel" w:hAnsi="Corbel" w:cs="Segoe UI"/>
              </w:rPr>
              <w:t> rodzicielska i kontakty z dzieckiem: komentarz. Warszawa: C.H. Beck.</w:t>
            </w:r>
          </w:p>
        </w:tc>
      </w:tr>
    </w:tbl>
    <w:p w:rsidR="0085747A" w:rsidRPr="009C54AE" w:rsidRDefault="0085747A" w:rsidP="00F56E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384" w:rsidRDefault="00F43384" w:rsidP="00C16ABF">
      <w:pPr>
        <w:spacing w:after="0" w:line="240" w:lineRule="auto"/>
      </w:pPr>
      <w:r>
        <w:separator/>
      </w:r>
    </w:p>
  </w:endnote>
  <w:endnote w:type="continuationSeparator" w:id="0">
    <w:p w:rsidR="00F43384" w:rsidRDefault="00F433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384" w:rsidRDefault="00F43384" w:rsidP="00C16ABF">
      <w:pPr>
        <w:spacing w:after="0" w:line="240" w:lineRule="auto"/>
      </w:pPr>
      <w:r>
        <w:separator/>
      </w:r>
    </w:p>
  </w:footnote>
  <w:footnote w:type="continuationSeparator" w:id="0">
    <w:p w:rsidR="00F43384" w:rsidRDefault="00F4338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0171ED"/>
    <w:multiLevelType w:val="hybridMultilevel"/>
    <w:tmpl w:val="C2327214"/>
    <w:lvl w:ilvl="0" w:tplc="57A6CE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A22F7"/>
    <w:multiLevelType w:val="hybridMultilevel"/>
    <w:tmpl w:val="1A9064A6"/>
    <w:lvl w:ilvl="0" w:tplc="6752218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YyNbG0MDAxNzBU0lEKTi0uzszPAykwrAUASL7PV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503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644"/>
    <w:rsid w:val="001F2CA2"/>
    <w:rsid w:val="002144C0"/>
    <w:rsid w:val="00222CD8"/>
    <w:rsid w:val="0022477D"/>
    <w:rsid w:val="002278A9"/>
    <w:rsid w:val="002336F9"/>
    <w:rsid w:val="0024028F"/>
    <w:rsid w:val="00244ABC"/>
    <w:rsid w:val="00277A65"/>
    <w:rsid w:val="00281C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D6C"/>
    <w:rsid w:val="003151C5"/>
    <w:rsid w:val="00331EFF"/>
    <w:rsid w:val="003343CF"/>
    <w:rsid w:val="00337409"/>
    <w:rsid w:val="00346FE9"/>
    <w:rsid w:val="003472B2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C3C"/>
    <w:rsid w:val="0042745A"/>
    <w:rsid w:val="00430F21"/>
    <w:rsid w:val="00431D5C"/>
    <w:rsid w:val="004362C6"/>
    <w:rsid w:val="00437FA2"/>
    <w:rsid w:val="00445970"/>
    <w:rsid w:val="00461EFC"/>
    <w:rsid w:val="004652C2"/>
    <w:rsid w:val="00466A9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E75"/>
    <w:rsid w:val="0050496F"/>
    <w:rsid w:val="00513B6F"/>
    <w:rsid w:val="00517C63"/>
    <w:rsid w:val="005363C4"/>
    <w:rsid w:val="00536BDE"/>
    <w:rsid w:val="00537973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138F"/>
    <w:rsid w:val="00617230"/>
    <w:rsid w:val="00621CE1"/>
    <w:rsid w:val="00627FC9"/>
    <w:rsid w:val="00646CB0"/>
    <w:rsid w:val="00647FA8"/>
    <w:rsid w:val="00650C5F"/>
    <w:rsid w:val="00654934"/>
    <w:rsid w:val="00657C8C"/>
    <w:rsid w:val="006620D9"/>
    <w:rsid w:val="00671958"/>
    <w:rsid w:val="00675843"/>
    <w:rsid w:val="00696477"/>
    <w:rsid w:val="0069674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8B8"/>
    <w:rsid w:val="0081707E"/>
    <w:rsid w:val="008216BC"/>
    <w:rsid w:val="008449B3"/>
    <w:rsid w:val="008552A2"/>
    <w:rsid w:val="0085747A"/>
    <w:rsid w:val="008753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43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B6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863"/>
    <w:rsid w:val="00B75946"/>
    <w:rsid w:val="00B8056E"/>
    <w:rsid w:val="00B819C8"/>
    <w:rsid w:val="00B82308"/>
    <w:rsid w:val="00B87402"/>
    <w:rsid w:val="00B90885"/>
    <w:rsid w:val="00BB520A"/>
    <w:rsid w:val="00BD3869"/>
    <w:rsid w:val="00BD66E9"/>
    <w:rsid w:val="00BD6FF4"/>
    <w:rsid w:val="00BE38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BBE"/>
    <w:rsid w:val="00CF78ED"/>
    <w:rsid w:val="00D02B25"/>
    <w:rsid w:val="00D02EBA"/>
    <w:rsid w:val="00D17C3C"/>
    <w:rsid w:val="00D26B2C"/>
    <w:rsid w:val="00D270B1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8B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775"/>
    <w:rsid w:val="00ED03AB"/>
    <w:rsid w:val="00ED32D2"/>
    <w:rsid w:val="00EE32DE"/>
    <w:rsid w:val="00EE5457"/>
    <w:rsid w:val="00F030F6"/>
    <w:rsid w:val="00F070AB"/>
    <w:rsid w:val="00F17567"/>
    <w:rsid w:val="00F27A7B"/>
    <w:rsid w:val="00F43384"/>
    <w:rsid w:val="00F526AF"/>
    <w:rsid w:val="00F56EC6"/>
    <w:rsid w:val="00F617C3"/>
    <w:rsid w:val="00F7066B"/>
    <w:rsid w:val="00F83B28"/>
    <w:rsid w:val="00F93C82"/>
    <w:rsid w:val="00F9461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31E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EFF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331E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E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1EFF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EC6775"/>
  </w:style>
  <w:style w:type="paragraph" w:customStyle="1" w:styleId="paragraph">
    <w:name w:val="paragraph"/>
    <w:basedOn w:val="Normalny"/>
    <w:rsid w:val="00422C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22C3C"/>
  </w:style>
  <w:style w:type="character" w:customStyle="1" w:styleId="eop">
    <w:name w:val="eop"/>
    <w:basedOn w:val="Domylnaczcionkaakapitu"/>
    <w:rsid w:val="00422C3C"/>
  </w:style>
  <w:style w:type="character" w:customStyle="1" w:styleId="spellingerror">
    <w:name w:val="spellingerror"/>
    <w:basedOn w:val="Domylnaczcionkaakapitu"/>
    <w:rsid w:val="00422C3C"/>
  </w:style>
  <w:style w:type="character" w:customStyle="1" w:styleId="contextualspellingandgrammarerror">
    <w:name w:val="contextualspellingandgrammarerror"/>
    <w:basedOn w:val="Domylnaczcionkaakapitu"/>
    <w:rsid w:val="00422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60786E-12B8-4B42-908D-EFA2034309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2EDB90-C156-4916-AF34-E1F8CC90BC5F}"/>
</file>

<file path=customXml/itemProps3.xml><?xml version="1.0" encoding="utf-8"?>
<ds:datastoreItem xmlns:ds="http://schemas.openxmlformats.org/officeDocument/2006/customXml" ds:itemID="{6C96C8D1-C810-458B-BC88-7F5AA38EF48B}"/>
</file>

<file path=customXml/itemProps4.xml><?xml version="1.0" encoding="utf-8"?>
<ds:datastoreItem xmlns:ds="http://schemas.openxmlformats.org/officeDocument/2006/customXml" ds:itemID="{1A158EAF-086B-4F8E-B45A-7FC9EFC4B04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2019-02-06T13:12:00Z</cp:lastPrinted>
  <dcterms:created xsi:type="dcterms:W3CDTF">2021-10-01T09:16:00Z</dcterms:created>
  <dcterms:modified xsi:type="dcterms:W3CDTF">2021-10-01T09:16:00Z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